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6488" w14:textId="623C4F1B" w:rsidR="00E00491" w:rsidRPr="009C366C" w:rsidRDefault="003C6131" w:rsidP="00C56EB8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t>Employee/Employer Contribution</w:t>
      </w:r>
    </w:p>
    <w:p w14:paraId="3A0A01D4" w14:textId="1582279D" w:rsidR="00E00491" w:rsidRDefault="003C78FD" w:rsidP="003C78FD">
      <w:r>
        <w:t xml:space="preserve">*In Employee/Employer Contribution, the user will select the type of pay class, </w:t>
      </w:r>
      <w:proofErr w:type="spellStart"/>
      <w:r>
        <w:t>optn</w:t>
      </w:r>
      <w:proofErr w:type="spellEnd"/>
      <w:r>
        <w:t xml:space="preserve"> </w:t>
      </w:r>
      <w:proofErr w:type="spellStart"/>
      <w:r>
        <w:t>perd</w:t>
      </w:r>
      <w:proofErr w:type="spellEnd"/>
      <w:r>
        <w:t xml:space="preserve">, year, month </w:t>
      </w:r>
      <w:proofErr w:type="spellStart"/>
      <w:r>
        <w:t>optn</w:t>
      </w:r>
      <w:proofErr w:type="spellEnd"/>
      <w:r>
        <w:t>, company and click generate</w:t>
      </w:r>
      <w:r w:rsidR="005E4BF5">
        <w:t xml:space="preserve"> button</w:t>
      </w:r>
      <w:r>
        <w:t xml:space="preserve"> to view the reports.</w:t>
      </w:r>
    </w:p>
    <w:p w14:paraId="3D3679E4" w14:textId="6DEF0115" w:rsidR="008A2817" w:rsidRDefault="008A2817" w:rsidP="003C78FD"/>
    <w:p w14:paraId="050979FE" w14:textId="77777777" w:rsidR="008A2817" w:rsidRDefault="008A2817" w:rsidP="003C78FD">
      <w:bookmarkStart w:id="0" w:name="_GoBack"/>
      <w:bookmarkEnd w:id="0"/>
    </w:p>
    <w:p w14:paraId="4760CCDE" w14:textId="7DA3B0DF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2EF9CB7B" wp14:editId="289CA0AA">
            <wp:extent cx="5210175" cy="2800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517A" w14:textId="0BA2C878" w:rsidR="00841976" w:rsidRPr="00841976" w:rsidRDefault="00841976" w:rsidP="00E00491">
      <w:pPr>
        <w:jc w:val="center"/>
        <w:rPr>
          <w:i/>
        </w:rPr>
      </w:pPr>
      <w:r w:rsidRPr="00841976">
        <w:rPr>
          <w:i/>
        </w:rPr>
        <w:t>Figure 1.0</w:t>
      </w:r>
    </w:p>
    <w:p w14:paraId="2E714199" w14:textId="77777777" w:rsidR="00E00491" w:rsidRDefault="00E00491">
      <w:r>
        <w:br w:type="page"/>
      </w:r>
    </w:p>
    <w:p w14:paraId="4D56DD09" w14:textId="0D0EE2E1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SSS and HDMF Loan Summary</w:t>
      </w:r>
    </w:p>
    <w:p w14:paraId="49BA7DBD" w14:textId="5D2B573A" w:rsidR="00E00491" w:rsidRDefault="00F12859" w:rsidP="00F12859">
      <w:r>
        <w:t xml:space="preserve">*In SSS and HDMF Loan Summary, the user will input pay class, year, month </w:t>
      </w:r>
      <w:proofErr w:type="spellStart"/>
      <w:r>
        <w:t>optn</w:t>
      </w:r>
      <w:proofErr w:type="spellEnd"/>
      <w:r>
        <w:t>, company and click generate</w:t>
      </w:r>
      <w:r w:rsidR="005E4BF5">
        <w:t xml:space="preserve"> button</w:t>
      </w:r>
      <w:r>
        <w:t xml:space="preserve"> to view the reports.</w:t>
      </w:r>
    </w:p>
    <w:p w14:paraId="0891BFB6" w14:textId="77777777" w:rsidR="00F12859" w:rsidRDefault="00F12859" w:rsidP="00F12859"/>
    <w:p w14:paraId="27A06915" w14:textId="683CF5A0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5B528A6F" wp14:editId="569AE8D1">
            <wp:extent cx="4657725" cy="2419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9293D" w14:textId="4C9D9B13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 xml:space="preserve">Figure </w:t>
      </w:r>
      <w:r w:rsidR="00E42EA0">
        <w:rPr>
          <w:i/>
        </w:rPr>
        <w:t>2.0</w:t>
      </w:r>
    </w:p>
    <w:p w14:paraId="05A7DE55" w14:textId="77777777" w:rsidR="00841976" w:rsidRDefault="00841976" w:rsidP="00E00491">
      <w:pPr>
        <w:jc w:val="center"/>
      </w:pPr>
    </w:p>
    <w:p w14:paraId="33545366" w14:textId="77777777" w:rsidR="00E00491" w:rsidRDefault="00E00491">
      <w:r>
        <w:br w:type="page"/>
      </w:r>
    </w:p>
    <w:p w14:paraId="2CAD0F80" w14:textId="614CDFA9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EPF</w:t>
      </w:r>
    </w:p>
    <w:p w14:paraId="3C5FB2A1" w14:textId="6DC82309" w:rsidR="00E00491" w:rsidRDefault="00257AD4" w:rsidP="00257AD4">
      <w:r>
        <w:t>*In EPF, the user will select which type of pay class, year, month, company, file type and click process button to generate</w:t>
      </w:r>
      <w:r w:rsidR="005E4BF5">
        <w:t xml:space="preserve"> button</w:t>
      </w:r>
      <w:r>
        <w:t xml:space="preserve"> the reports.</w:t>
      </w:r>
    </w:p>
    <w:p w14:paraId="6FE53F4D" w14:textId="27B457AD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1E0DEAB2" wp14:editId="181285A0">
            <wp:extent cx="424815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507D" w14:textId="5BBFB199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 xml:space="preserve">Figure </w:t>
      </w:r>
      <w:r w:rsidR="00E42EA0">
        <w:rPr>
          <w:i/>
        </w:rPr>
        <w:t>3.0</w:t>
      </w:r>
    </w:p>
    <w:p w14:paraId="4C944E0E" w14:textId="77777777" w:rsidR="00841976" w:rsidRDefault="00841976" w:rsidP="00E00491">
      <w:pPr>
        <w:jc w:val="center"/>
      </w:pPr>
    </w:p>
    <w:p w14:paraId="1A5B1039" w14:textId="77777777" w:rsidR="00E00491" w:rsidRDefault="00E00491">
      <w:r>
        <w:br w:type="page"/>
      </w:r>
    </w:p>
    <w:p w14:paraId="7216F333" w14:textId="4203B4A1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MCL</w:t>
      </w:r>
    </w:p>
    <w:p w14:paraId="53F37C1C" w14:textId="6D30993D" w:rsidR="00E00491" w:rsidRDefault="00257AD4" w:rsidP="00257AD4">
      <w:r>
        <w:t>*In MCL, the user will select pay class, year, month, company, file type and by clicking process button it will generate the reports.</w:t>
      </w:r>
    </w:p>
    <w:p w14:paraId="6A89865D" w14:textId="1E2C54A8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27C81EF0" wp14:editId="7D730D8A">
            <wp:extent cx="4733925" cy="2962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7538" w14:textId="624F2471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 xml:space="preserve">Figure </w:t>
      </w:r>
      <w:r w:rsidR="00E42EA0">
        <w:rPr>
          <w:i/>
        </w:rPr>
        <w:t>4.0</w:t>
      </w:r>
    </w:p>
    <w:p w14:paraId="1EB225C0" w14:textId="77777777" w:rsidR="00E00491" w:rsidRDefault="00E00491">
      <w:r>
        <w:br w:type="page"/>
      </w:r>
    </w:p>
    <w:p w14:paraId="2E362D68" w14:textId="65F784EC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NEW SSS FORMAT</w:t>
      </w:r>
    </w:p>
    <w:p w14:paraId="06313EE5" w14:textId="31D4AA10" w:rsidR="00E00491" w:rsidRDefault="00257AD4" w:rsidP="00257AD4">
      <w:r>
        <w:t xml:space="preserve">*In order to generate the new </w:t>
      </w:r>
      <w:proofErr w:type="spellStart"/>
      <w:r>
        <w:t>sss</w:t>
      </w:r>
      <w:proofErr w:type="spellEnd"/>
      <w:r>
        <w:t xml:space="preserve"> format, the user will select the pay class, year, month, company and file type.</w:t>
      </w:r>
    </w:p>
    <w:p w14:paraId="2407FDAB" w14:textId="1650C1A5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7D3A4A04" wp14:editId="43B46687">
            <wp:extent cx="4848225" cy="3057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FFB4" w14:textId="30A24584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 xml:space="preserve">Figure </w:t>
      </w:r>
      <w:r w:rsidR="00E42EA0">
        <w:rPr>
          <w:i/>
        </w:rPr>
        <w:t>5.0</w:t>
      </w:r>
    </w:p>
    <w:p w14:paraId="33219B21" w14:textId="77777777" w:rsidR="00841976" w:rsidRDefault="00841976" w:rsidP="00E00491">
      <w:pPr>
        <w:jc w:val="center"/>
      </w:pPr>
    </w:p>
    <w:p w14:paraId="378D49BA" w14:textId="77777777" w:rsidR="00E00491" w:rsidRDefault="00E00491">
      <w:r>
        <w:br w:type="page"/>
      </w:r>
    </w:p>
    <w:p w14:paraId="21EB3893" w14:textId="302E087A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SSS Loan</w:t>
      </w:r>
    </w:p>
    <w:p w14:paraId="33B94D85" w14:textId="684B0745" w:rsidR="00E00491" w:rsidRDefault="0016117D" w:rsidP="0016117D">
      <w:r>
        <w:t>*In SSS Loan, the user will select type of pay class, year, month, company, file type and click process button to generate report.</w:t>
      </w:r>
    </w:p>
    <w:p w14:paraId="73C66080" w14:textId="2E62F857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3DD67EEA" wp14:editId="337D97FB">
            <wp:extent cx="4486275" cy="3657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ADF23" w14:textId="70899A97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 xml:space="preserve">Figure </w:t>
      </w:r>
      <w:r w:rsidR="00E42EA0">
        <w:rPr>
          <w:i/>
        </w:rPr>
        <w:t>6.0</w:t>
      </w:r>
    </w:p>
    <w:p w14:paraId="25DDF634" w14:textId="77777777" w:rsidR="00841976" w:rsidRDefault="00841976" w:rsidP="00E00491">
      <w:pPr>
        <w:jc w:val="center"/>
      </w:pPr>
    </w:p>
    <w:p w14:paraId="7DAE2926" w14:textId="77777777" w:rsidR="00E00491" w:rsidRDefault="00E00491">
      <w:r>
        <w:br w:type="page"/>
      </w:r>
    </w:p>
    <w:p w14:paraId="030EC6B2" w14:textId="5AB53D95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SLAC SSS</w:t>
      </w:r>
    </w:p>
    <w:p w14:paraId="594ACE0B" w14:textId="7E9F6B0D" w:rsidR="00E00491" w:rsidRDefault="00936869" w:rsidP="00320F36">
      <w:r>
        <w:t>*In SLAC SSS</w:t>
      </w:r>
      <w:r w:rsidR="00AB16AC">
        <w:t>, the user will select the year and month to view report. Click process button to generate report.</w:t>
      </w:r>
    </w:p>
    <w:p w14:paraId="1FE9B0EB" w14:textId="61FE90F0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4D9001E8" wp14:editId="22ADEACC">
            <wp:extent cx="4248150" cy="165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AAB92" w14:textId="255552F8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 xml:space="preserve">Figure </w:t>
      </w:r>
      <w:r w:rsidR="00E42EA0">
        <w:rPr>
          <w:i/>
        </w:rPr>
        <w:t>7.0</w:t>
      </w:r>
    </w:p>
    <w:p w14:paraId="7E0B2A17" w14:textId="77777777" w:rsidR="00841976" w:rsidRDefault="00841976" w:rsidP="00841976"/>
    <w:p w14:paraId="1FB046C8" w14:textId="77777777" w:rsidR="00E00491" w:rsidRDefault="00E00491">
      <w:r>
        <w:br w:type="page"/>
      </w:r>
    </w:p>
    <w:p w14:paraId="46B3DCF2" w14:textId="2D99DAA9" w:rsidR="00E00491" w:rsidRPr="005540F2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5540F2">
        <w:rPr>
          <w:b/>
        </w:rPr>
        <w:lastRenderedPageBreak/>
        <w:t>HDMF Contribution</w:t>
      </w:r>
    </w:p>
    <w:p w14:paraId="346F1FC1" w14:textId="7131FFB2" w:rsidR="00E00491" w:rsidRDefault="005B2DB9" w:rsidP="00AB16AC">
      <w:r>
        <w:t>*In HDMF Contribution, the user will select the type of pay class, year, month, company and file type. Click process button to generate report.</w:t>
      </w:r>
    </w:p>
    <w:p w14:paraId="42CD39D6" w14:textId="5E604BF3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446193AF" wp14:editId="16BB84EB">
            <wp:extent cx="4791075" cy="3581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19BFC" w14:textId="7F8AE911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 xml:space="preserve">Figure </w:t>
      </w:r>
      <w:r w:rsidR="00E42EA0">
        <w:rPr>
          <w:i/>
        </w:rPr>
        <w:t>8.0</w:t>
      </w:r>
    </w:p>
    <w:p w14:paraId="2F4E9C5E" w14:textId="77777777" w:rsidR="00841976" w:rsidRDefault="00841976" w:rsidP="00E00491">
      <w:pPr>
        <w:jc w:val="center"/>
      </w:pPr>
    </w:p>
    <w:p w14:paraId="71705BC1" w14:textId="77777777" w:rsidR="00E00491" w:rsidRDefault="00E00491">
      <w:r>
        <w:br w:type="page"/>
      </w:r>
    </w:p>
    <w:p w14:paraId="5E11DAE9" w14:textId="4AE08BD7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 xml:space="preserve">HDMF Loan </w:t>
      </w:r>
    </w:p>
    <w:p w14:paraId="445C4FA3" w14:textId="4BF1D5AE" w:rsidR="00E00491" w:rsidRDefault="005B2DB9" w:rsidP="005B2DB9">
      <w:r>
        <w:t>*In HDMF Loan, the user will select the type of pay class, year, month, company, and file type. Click process button to generate report.</w:t>
      </w:r>
    </w:p>
    <w:p w14:paraId="4698BDC4" w14:textId="52AFAF48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149F1F2C" wp14:editId="1B91AD98">
            <wp:extent cx="4695825" cy="2800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4708" w14:textId="3FD87737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 xml:space="preserve">Figure </w:t>
      </w:r>
      <w:r w:rsidR="00E42EA0">
        <w:rPr>
          <w:i/>
        </w:rPr>
        <w:t>9.0</w:t>
      </w:r>
    </w:p>
    <w:p w14:paraId="4C1C54FE" w14:textId="77777777" w:rsidR="00E00491" w:rsidRDefault="00E00491">
      <w:r>
        <w:br w:type="page"/>
      </w:r>
    </w:p>
    <w:p w14:paraId="26090CA3" w14:textId="46C470E1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Simul HDMF Contribution</w:t>
      </w:r>
    </w:p>
    <w:p w14:paraId="7D53F630" w14:textId="21FC94FF" w:rsidR="00E00491" w:rsidRDefault="005B2DB9" w:rsidP="005B2DB9">
      <w:r>
        <w:t>*In Simul HDMF Contribution, the user will select the type of pay class, year, month, company and file type to view report. Click Process button to generate report.</w:t>
      </w:r>
    </w:p>
    <w:p w14:paraId="33481403" w14:textId="46D4110F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3714C872" wp14:editId="738D7B84">
            <wp:extent cx="5019675" cy="37909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BEEDF" w14:textId="5750CC41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>Figure 1</w:t>
      </w:r>
      <w:r w:rsidR="00E42EA0">
        <w:rPr>
          <w:i/>
        </w:rPr>
        <w:t>0.0</w:t>
      </w:r>
    </w:p>
    <w:p w14:paraId="509F3833" w14:textId="77777777" w:rsidR="00841976" w:rsidRDefault="00841976" w:rsidP="00E00491">
      <w:pPr>
        <w:jc w:val="center"/>
      </w:pPr>
    </w:p>
    <w:p w14:paraId="2B82094B" w14:textId="77777777" w:rsidR="00E00491" w:rsidRDefault="00E00491">
      <w:r>
        <w:br w:type="page"/>
      </w:r>
    </w:p>
    <w:p w14:paraId="630EF7B7" w14:textId="169AC32A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 xml:space="preserve">Tec HDMF Loan </w:t>
      </w:r>
      <w:proofErr w:type="spellStart"/>
      <w:r w:rsidRPr="009C366C">
        <w:rPr>
          <w:b/>
        </w:rPr>
        <w:t>Seq</w:t>
      </w:r>
      <w:proofErr w:type="spellEnd"/>
    </w:p>
    <w:p w14:paraId="143B7EC9" w14:textId="3157A322" w:rsidR="00E00491" w:rsidRDefault="005B2DB9" w:rsidP="005B2DB9">
      <w:r>
        <w:t xml:space="preserve">*In order to view report of Tec HDMF Loan </w:t>
      </w:r>
      <w:proofErr w:type="spellStart"/>
      <w:r>
        <w:t>Seq</w:t>
      </w:r>
      <w:proofErr w:type="spellEnd"/>
      <w:r>
        <w:t>, the user will select the type of pay class, year, month, company, file type. Click process button to generate report.</w:t>
      </w:r>
    </w:p>
    <w:p w14:paraId="60BBA3D3" w14:textId="07C64DBF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7DE892FB" wp14:editId="42A7FF8E">
            <wp:extent cx="4686300" cy="3086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13D1A" w14:textId="3C9C20BD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>Figure 1</w:t>
      </w:r>
      <w:r w:rsidR="00E42EA0">
        <w:rPr>
          <w:i/>
        </w:rPr>
        <w:t>1.0</w:t>
      </w:r>
    </w:p>
    <w:p w14:paraId="5939A73E" w14:textId="77777777" w:rsidR="00E00491" w:rsidRDefault="00E00491">
      <w:r>
        <w:br w:type="page"/>
      </w:r>
    </w:p>
    <w:p w14:paraId="14391968" w14:textId="6CD5B888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PhilHealth</w:t>
      </w:r>
    </w:p>
    <w:p w14:paraId="57A7CE33" w14:textId="2053ADF0" w:rsidR="00E00491" w:rsidRDefault="00884ACA" w:rsidP="00884ACA">
      <w:r>
        <w:t>*To view PhilHealth report, the user will input the type of pay class, year, month, company, and file type. Click process button to generate report.</w:t>
      </w:r>
    </w:p>
    <w:p w14:paraId="6DFA7E4C" w14:textId="1B568C71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40E3FCDF" wp14:editId="33BF5A0E">
            <wp:extent cx="4772025" cy="36766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697B3" w14:textId="48A49835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>Figure 1</w:t>
      </w:r>
      <w:r w:rsidR="00E42EA0">
        <w:rPr>
          <w:i/>
        </w:rPr>
        <w:t>2.0</w:t>
      </w:r>
    </w:p>
    <w:p w14:paraId="08F89001" w14:textId="77777777" w:rsidR="00E00491" w:rsidRDefault="00E00491">
      <w:r>
        <w:br w:type="page"/>
      </w:r>
    </w:p>
    <w:p w14:paraId="241C1FC8" w14:textId="5D000788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New PhilHealth Format</w:t>
      </w:r>
    </w:p>
    <w:p w14:paraId="1280FE6F" w14:textId="72FC96B1" w:rsidR="00E00491" w:rsidRDefault="00884ACA" w:rsidP="00884ACA">
      <w:r>
        <w:t>*In order to view New PhilHealth Format, the user will select the pay class, year, month, company, and file type. Click process button to generate the report.</w:t>
      </w:r>
    </w:p>
    <w:p w14:paraId="467C81A4" w14:textId="68724753" w:rsidR="00E92451" w:rsidRDefault="00E00491" w:rsidP="00E00491">
      <w:pPr>
        <w:jc w:val="center"/>
      </w:pPr>
      <w:r>
        <w:rPr>
          <w:noProof/>
        </w:rPr>
        <w:drawing>
          <wp:inline distT="0" distB="0" distL="0" distR="0" wp14:anchorId="71AFEC1B" wp14:editId="693F4182">
            <wp:extent cx="4781550" cy="3790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72DA6" w14:textId="24482405" w:rsidR="00841976" w:rsidRPr="00841976" w:rsidRDefault="00841976" w:rsidP="00841976">
      <w:pPr>
        <w:jc w:val="center"/>
        <w:rPr>
          <w:i/>
        </w:rPr>
      </w:pPr>
      <w:r w:rsidRPr="00841976">
        <w:rPr>
          <w:i/>
        </w:rPr>
        <w:t>Figure 1</w:t>
      </w:r>
      <w:r w:rsidR="00E42EA0">
        <w:rPr>
          <w:i/>
        </w:rPr>
        <w:t>3.0</w:t>
      </w:r>
    </w:p>
    <w:p w14:paraId="282DAADB" w14:textId="3901F6E6" w:rsidR="00E00491" w:rsidRDefault="00E00491">
      <w:r>
        <w:br w:type="page"/>
      </w:r>
    </w:p>
    <w:p w14:paraId="3CA2BFAF" w14:textId="650E7229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</w:rPr>
      </w:pPr>
      <w:r w:rsidRPr="009C366C">
        <w:rPr>
          <w:b/>
        </w:rPr>
        <w:lastRenderedPageBreak/>
        <w:t>Taxes Payable (BIR-Internet) with 13</w:t>
      </w:r>
      <w:r w:rsidRPr="009C366C">
        <w:rPr>
          <w:b/>
          <w:vertAlign w:val="superscript"/>
        </w:rPr>
        <w:t>th</w:t>
      </w:r>
      <w:r w:rsidRPr="009C366C">
        <w:rPr>
          <w:b/>
        </w:rPr>
        <w:t xml:space="preserve"> Accrual</w:t>
      </w:r>
    </w:p>
    <w:p w14:paraId="05569B70" w14:textId="35188654" w:rsidR="00E00491" w:rsidRDefault="00884ACA">
      <w:r>
        <w:t>*In Taxes Payable, the user will select the year, month, company and option to view report. Click process button to generate report.</w:t>
      </w:r>
    </w:p>
    <w:p w14:paraId="41F996EE" w14:textId="44BE63BF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0761D7F5" wp14:editId="79652E10">
            <wp:extent cx="4171950" cy="2286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6F6">
        <w:tab/>
      </w:r>
    </w:p>
    <w:p w14:paraId="29BEB77D" w14:textId="1D2A9286" w:rsidR="002C4252" w:rsidRPr="00841976" w:rsidRDefault="002C4252" w:rsidP="002C4252">
      <w:pPr>
        <w:jc w:val="center"/>
        <w:rPr>
          <w:i/>
        </w:rPr>
      </w:pPr>
      <w:r w:rsidRPr="00841976">
        <w:rPr>
          <w:i/>
        </w:rPr>
        <w:t>Figure 1</w:t>
      </w:r>
      <w:r w:rsidR="00E42EA0">
        <w:rPr>
          <w:i/>
        </w:rPr>
        <w:t>4.0</w:t>
      </w:r>
    </w:p>
    <w:p w14:paraId="122B7F48" w14:textId="77777777" w:rsidR="002C4252" w:rsidRDefault="002C4252" w:rsidP="00E00491">
      <w:pPr>
        <w:jc w:val="center"/>
      </w:pPr>
    </w:p>
    <w:p w14:paraId="1DD3E0D7" w14:textId="77777777" w:rsidR="00E00491" w:rsidRDefault="00E00491">
      <w:r>
        <w:br w:type="page"/>
      </w:r>
    </w:p>
    <w:p w14:paraId="6AA6BEE1" w14:textId="34190AB9" w:rsidR="00E00491" w:rsidRPr="009C366C" w:rsidRDefault="009C366C" w:rsidP="009C366C">
      <w:pPr>
        <w:pStyle w:val="ListParagraph"/>
        <w:numPr>
          <w:ilvl w:val="0"/>
          <w:numId w:val="1"/>
        </w:numPr>
        <w:rPr>
          <w:b/>
          <w:noProof/>
        </w:rPr>
      </w:pPr>
      <w:r w:rsidRPr="009C366C">
        <w:rPr>
          <w:b/>
          <w:noProof/>
        </w:rPr>
        <w:lastRenderedPageBreak/>
        <w:t>Month</w:t>
      </w:r>
      <w:r w:rsidR="004C58BE">
        <w:rPr>
          <w:b/>
          <w:noProof/>
        </w:rPr>
        <w:t>ly</w:t>
      </w:r>
      <w:r w:rsidRPr="009C366C">
        <w:rPr>
          <w:b/>
          <w:noProof/>
        </w:rPr>
        <w:t xml:space="preserve"> Taxes Withheld on Compensation</w:t>
      </w:r>
    </w:p>
    <w:p w14:paraId="7A1F9C1D" w14:textId="021E275F" w:rsidR="00E00491" w:rsidRDefault="006E5BA4">
      <w:r>
        <w:t>*In Monthly Taxes Withheld on Compensation, the user will select the year, month, company of the employee to view report. Click process button to generate report.</w:t>
      </w:r>
    </w:p>
    <w:p w14:paraId="208C3819" w14:textId="77777777" w:rsidR="00E00491" w:rsidRDefault="00E00491"/>
    <w:p w14:paraId="5609DA82" w14:textId="12BF5973" w:rsidR="00E00491" w:rsidRDefault="00E00491" w:rsidP="00E00491">
      <w:pPr>
        <w:jc w:val="center"/>
      </w:pPr>
      <w:r>
        <w:rPr>
          <w:noProof/>
        </w:rPr>
        <w:drawing>
          <wp:inline distT="0" distB="0" distL="0" distR="0" wp14:anchorId="5CB7B166" wp14:editId="352FD91A">
            <wp:extent cx="4276725" cy="2105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472D" w14:textId="4F42B655" w:rsidR="002C4252" w:rsidRPr="002C4252" w:rsidRDefault="002C4252" w:rsidP="002C4252">
      <w:pPr>
        <w:jc w:val="center"/>
        <w:rPr>
          <w:i/>
        </w:rPr>
      </w:pPr>
      <w:r w:rsidRPr="00841976">
        <w:rPr>
          <w:i/>
        </w:rPr>
        <w:t>Figure 1</w:t>
      </w:r>
      <w:r w:rsidR="00E42EA0">
        <w:rPr>
          <w:i/>
        </w:rPr>
        <w:t>5.0</w:t>
      </w:r>
    </w:p>
    <w:p w14:paraId="0325BC7F" w14:textId="77777777" w:rsidR="00E00491" w:rsidRDefault="00E00491"/>
    <w:sectPr w:rsidR="00E00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1186"/>
    <w:multiLevelType w:val="hybridMultilevel"/>
    <w:tmpl w:val="6A48AC56"/>
    <w:lvl w:ilvl="0" w:tplc="E3803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4C"/>
    <w:rsid w:val="000936F6"/>
    <w:rsid w:val="0016117D"/>
    <w:rsid w:val="00257AD4"/>
    <w:rsid w:val="002C4252"/>
    <w:rsid w:val="00320F36"/>
    <w:rsid w:val="003C6131"/>
    <w:rsid w:val="003C78FD"/>
    <w:rsid w:val="00431635"/>
    <w:rsid w:val="004C58BE"/>
    <w:rsid w:val="005540F2"/>
    <w:rsid w:val="005B1109"/>
    <w:rsid w:val="005B2DB9"/>
    <w:rsid w:val="005E4BF5"/>
    <w:rsid w:val="006E5BA4"/>
    <w:rsid w:val="00841976"/>
    <w:rsid w:val="00884ACA"/>
    <w:rsid w:val="008A2817"/>
    <w:rsid w:val="00936869"/>
    <w:rsid w:val="009C366C"/>
    <w:rsid w:val="009F094C"/>
    <w:rsid w:val="00A62618"/>
    <w:rsid w:val="00AB16AC"/>
    <w:rsid w:val="00C56EB8"/>
    <w:rsid w:val="00E00491"/>
    <w:rsid w:val="00E42EA0"/>
    <w:rsid w:val="00E92451"/>
    <w:rsid w:val="00EE5080"/>
    <w:rsid w:val="00F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0BD8"/>
  <w15:chartTrackingRefBased/>
  <w15:docId w15:val="{FD535334-AE9A-4461-A952-2C841934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5B7E-9FAF-4B57-BEAA-19146277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</dc:creator>
  <cp:keywords/>
  <dc:description/>
  <cp:lastModifiedBy>JAE</cp:lastModifiedBy>
  <cp:revision>23</cp:revision>
  <dcterms:created xsi:type="dcterms:W3CDTF">2019-02-22T01:41:00Z</dcterms:created>
  <dcterms:modified xsi:type="dcterms:W3CDTF">2019-02-26T06:27:00Z</dcterms:modified>
</cp:coreProperties>
</file>